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6D" w:rsidRDefault="00050490" w:rsidP="00343907">
      <w:pPr>
        <w:widowControl w:val="0"/>
        <w:autoSpaceDE w:val="0"/>
        <w:autoSpaceDN w:val="0"/>
        <w:adjustRightInd w:val="0"/>
        <w:jc w:val="center"/>
        <w:rPr>
          <w:rFonts w:ascii="Arial" w:hAnsi="Arial" w:cs="GillSans-Bold"/>
          <w:b/>
          <w:bCs/>
          <w:color w:val="000000"/>
          <w:sz w:val="28"/>
        </w:rPr>
      </w:pPr>
      <w:r>
        <w:rPr>
          <w:rFonts w:ascii="Arial" w:hAnsi="Arial"/>
          <w:b/>
          <w:noProof/>
          <w:sz w:val="28"/>
        </w:rPr>
        <w:t>Positive Coaching Alliance</w:t>
      </w:r>
      <w:r w:rsidR="00EB5933" w:rsidRPr="00AA0679">
        <w:rPr>
          <w:rFonts w:ascii="Arial" w:hAnsi="Arial" w:cs="GillSans-Bold"/>
          <w:b/>
          <w:bCs/>
          <w:color w:val="000000"/>
          <w:sz w:val="28"/>
        </w:rPr>
        <w:t xml:space="preserve"> </w:t>
      </w:r>
      <w:r w:rsidR="00853824">
        <w:rPr>
          <w:rFonts w:ascii="Arial" w:hAnsi="Arial" w:cs="GillSans-Bold"/>
          <w:b/>
          <w:bCs/>
          <w:color w:val="000000"/>
          <w:sz w:val="28"/>
        </w:rPr>
        <w:t>Online Course Instructions</w:t>
      </w:r>
    </w:p>
    <w:p w:rsidR="00822625" w:rsidRPr="00EB37B3" w:rsidRDefault="00853824" w:rsidP="00343907">
      <w:pPr>
        <w:widowControl w:val="0"/>
        <w:autoSpaceDE w:val="0"/>
        <w:autoSpaceDN w:val="0"/>
        <w:adjustRightInd w:val="0"/>
        <w:jc w:val="center"/>
        <w:rPr>
          <w:rFonts w:ascii="Arial" w:hAnsi="Arial" w:cs="GillSans-Bold"/>
          <w:b/>
          <w:bCs/>
          <w:color w:val="000000"/>
          <w:sz w:val="28"/>
        </w:rPr>
      </w:pPr>
      <w:r w:rsidRPr="00EB37B3">
        <w:rPr>
          <w:rFonts w:ascii="Arial" w:hAnsi="Arial"/>
          <w:b/>
          <w:noProof/>
          <w:sz w:val="28"/>
        </w:rPr>
        <w:t>Partner</w:t>
      </w:r>
      <w:r w:rsidR="00BD377D" w:rsidRPr="00EB37B3">
        <w:rPr>
          <w:rFonts w:ascii="Arial" w:hAnsi="Arial"/>
          <w:b/>
          <w:noProof/>
          <w:sz w:val="28"/>
        </w:rPr>
        <w:t xml:space="preserve"> Name</w:t>
      </w:r>
      <w:r w:rsidRPr="00EB37B3">
        <w:rPr>
          <w:rFonts w:ascii="Arial" w:hAnsi="Arial"/>
          <w:b/>
          <w:noProof/>
          <w:sz w:val="28"/>
        </w:rPr>
        <w:t>:</w:t>
      </w:r>
      <w:r w:rsidR="00497684">
        <w:rPr>
          <w:rFonts w:ascii="Arial" w:hAnsi="Arial"/>
          <w:b/>
          <w:noProof/>
          <w:sz w:val="28"/>
        </w:rPr>
        <w:t xml:space="preserve"> </w:t>
      </w:r>
      <w:r w:rsidR="00384F53">
        <w:rPr>
          <w:rFonts w:ascii="Arial" w:hAnsi="Arial"/>
          <w:b/>
          <w:noProof/>
          <w:sz w:val="28"/>
        </w:rPr>
        <w:t>Webster Girls Softball</w:t>
      </w:r>
    </w:p>
    <w:p w:rsidR="00BD377D" w:rsidRPr="005C43CD" w:rsidRDefault="001763E7" w:rsidP="00343907">
      <w:pPr>
        <w:widowControl w:val="0"/>
        <w:autoSpaceDE w:val="0"/>
        <w:autoSpaceDN w:val="0"/>
        <w:adjustRightInd w:val="0"/>
        <w:ind w:left="-720" w:firstLine="720"/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 xml:space="preserve">Required Course: </w:t>
      </w:r>
      <w:r w:rsidR="00467B26">
        <w:rPr>
          <w:rFonts w:ascii="Arial" w:hAnsi="Arial"/>
          <w:b/>
          <w:noProof/>
          <w:sz w:val="22"/>
        </w:rPr>
        <w:t>Coaching for Winning &amp; Life Lessons</w:t>
      </w:r>
    </w:p>
    <w:p w:rsidR="000676E3" w:rsidRPr="00EB37B3" w:rsidRDefault="00BD377D" w:rsidP="00343907">
      <w:pPr>
        <w:ind w:left="-720" w:firstLine="720"/>
        <w:jc w:val="center"/>
        <w:rPr>
          <w:rFonts w:ascii="Arial" w:hAnsi="Arial"/>
          <w:b/>
          <w:color w:val="000000"/>
        </w:rPr>
      </w:pPr>
      <w:r w:rsidRPr="002A1B63">
        <w:rPr>
          <w:rFonts w:ascii="Arial" w:hAnsi="Arial"/>
          <w:b/>
          <w:color w:val="000000"/>
          <w:sz w:val="40"/>
          <w:szCs w:val="40"/>
          <w:highlight w:val="yellow"/>
        </w:rPr>
        <w:t>Coupon Code</w:t>
      </w:r>
      <w:r w:rsidR="006B02DA" w:rsidRPr="002A1B63">
        <w:rPr>
          <w:rFonts w:ascii="Arial" w:hAnsi="Arial"/>
          <w:b/>
          <w:color w:val="000000"/>
          <w:sz w:val="40"/>
          <w:szCs w:val="40"/>
          <w:highlight w:val="yellow"/>
        </w:rPr>
        <w:t>:</w:t>
      </w:r>
      <w:r w:rsidR="001763E7" w:rsidRPr="001763E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84F53" w:rsidRPr="00384F53">
        <w:rPr>
          <w:rFonts w:ascii="Arial" w:hAnsi="Arial" w:cs="Arial"/>
          <w:b/>
          <w:color w:val="222222"/>
          <w:sz w:val="40"/>
          <w:szCs w:val="40"/>
          <w:highlight w:val="yellow"/>
          <w:shd w:val="clear" w:color="auto" w:fill="FFFFFF"/>
        </w:rPr>
        <w:t>WebsterSoftball25</w:t>
      </w:r>
      <w:bookmarkStart w:id="0" w:name="_GoBack"/>
      <w:bookmarkEnd w:id="0"/>
    </w:p>
    <w:p w:rsidR="006B02DA" w:rsidRPr="00AA0679" w:rsidRDefault="006B02DA" w:rsidP="006B02DA">
      <w:pPr>
        <w:rPr>
          <w:rFonts w:ascii="Arial" w:hAnsi="Arial"/>
          <w:b/>
          <w:color w:val="000000"/>
          <w:u w:val="single"/>
        </w:rPr>
      </w:pPr>
    </w:p>
    <w:p w:rsidR="006B02DA" w:rsidRPr="00440B35" w:rsidRDefault="006B02DA" w:rsidP="001E6321">
      <w:pPr>
        <w:ind w:left="-720"/>
        <w:jc w:val="center"/>
        <w:rPr>
          <w:rStyle w:val="Hyperlink"/>
          <w:rFonts w:ascii="Arial" w:hAnsi="Arial"/>
          <w:i/>
        </w:rPr>
      </w:pPr>
      <w:r w:rsidRPr="00AA0679">
        <w:rPr>
          <w:rFonts w:ascii="Arial" w:hAnsi="Arial"/>
        </w:rPr>
        <w:t xml:space="preserve">1. Go to </w:t>
      </w:r>
      <w:r w:rsidR="00440B35">
        <w:rPr>
          <w:rFonts w:ascii="Arial" w:hAnsi="Arial"/>
        </w:rPr>
        <w:fldChar w:fldCharType="begin"/>
      </w:r>
      <w:r w:rsidR="00440B35">
        <w:rPr>
          <w:rFonts w:ascii="Arial" w:hAnsi="Arial"/>
        </w:rPr>
        <w:instrText xml:space="preserve"> HYPERLINK "https://positivecoach.org/online-courses/" </w:instrText>
      </w:r>
      <w:r w:rsidR="00440B35">
        <w:rPr>
          <w:rFonts w:ascii="Arial" w:hAnsi="Arial"/>
        </w:rPr>
        <w:fldChar w:fldCharType="separate"/>
      </w:r>
      <w:r w:rsidR="006760FF" w:rsidRPr="00440B35">
        <w:rPr>
          <w:rStyle w:val="Hyperlink"/>
          <w:rFonts w:ascii="Arial" w:hAnsi="Arial"/>
        </w:rPr>
        <w:t>PCA's Online Course Page</w:t>
      </w:r>
    </w:p>
    <w:p w:rsidR="006B02DA" w:rsidRPr="00AA0679" w:rsidRDefault="00440B35" w:rsidP="006B02DA">
      <w:pPr>
        <w:ind w:left="-720"/>
        <w:rPr>
          <w:rFonts w:ascii="Arial" w:hAnsi="Arial"/>
        </w:rPr>
      </w:pPr>
      <w:r>
        <w:rPr>
          <w:rFonts w:ascii="Arial" w:hAnsi="Arial"/>
        </w:rPr>
        <w:fldChar w:fldCharType="end"/>
      </w:r>
    </w:p>
    <w:p w:rsidR="00B723D9" w:rsidRDefault="00E155F2" w:rsidP="001E6321">
      <w:pPr>
        <w:jc w:val="center"/>
        <w:rPr>
          <w:rFonts w:ascii="Arial" w:hAnsi="Arial"/>
          <w:b/>
          <w:sz w:val="20"/>
          <w:szCs w:val="20"/>
        </w:rPr>
      </w:pPr>
      <w:r w:rsidRPr="007112BD">
        <w:rPr>
          <w:rFonts w:ascii="Arial" w:hAnsi="Arial"/>
          <w:b/>
          <w:sz w:val="20"/>
          <w:szCs w:val="20"/>
        </w:rPr>
        <w:t>Existing Users:</w:t>
      </w:r>
      <w:r w:rsidRPr="00E155F2">
        <w:rPr>
          <w:rFonts w:ascii="Arial" w:hAnsi="Arial"/>
          <w:b/>
          <w:sz w:val="20"/>
          <w:szCs w:val="20"/>
        </w:rPr>
        <w:t xml:space="preserve"> If you signed up for a course after 9/1/18, we have transitioned your account to our new platform. To access y</w:t>
      </w:r>
      <w:r w:rsidR="00C24851">
        <w:rPr>
          <w:rFonts w:ascii="Arial" w:hAnsi="Arial"/>
          <w:b/>
          <w:sz w:val="20"/>
          <w:szCs w:val="20"/>
        </w:rPr>
        <w:t xml:space="preserve">our account simply click </w:t>
      </w:r>
      <w:r w:rsidR="00C24851" w:rsidRPr="00C24851">
        <w:rPr>
          <w:rFonts w:ascii="Arial" w:hAnsi="Arial"/>
          <w:b/>
          <w:color w:val="FFFFFF" w:themeColor="background1"/>
          <w:sz w:val="20"/>
          <w:szCs w:val="20"/>
          <w:highlight w:val="red"/>
        </w:rPr>
        <w:t>Login</w:t>
      </w:r>
      <w:r w:rsidRPr="00E155F2">
        <w:rPr>
          <w:rFonts w:ascii="Arial" w:hAnsi="Arial"/>
          <w:b/>
          <w:sz w:val="20"/>
          <w:szCs w:val="20"/>
        </w:rPr>
        <w:t xml:space="preserve"> and use the "forgot password" function to set a new password.</w:t>
      </w:r>
    </w:p>
    <w:p w:rsidR="00E155F2" w:rsidRDefault="00E155F2" w:rsidP="001E6321">
      <w:pPr>
        <w:jc w:val="center"/>
        <w:rPr>
          <w:rFonts w:ascii="Arial" w:hAnsi="Arial"/>
          <w:b/>
          <w:sz w:val="20"/>
          <w:szCs w:val="20"/>
        </w:rPr>
      </w:pPr>
    </w:p>
    <w:p w:rsidR="006B02DA" w:rsidRPr="00AA0679" w:rsidRDefault="00C24851" w:rsidP="001E6321">
      <w:pPr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If you are new to PCA’s Online Courses</w:t>
      </w:r>
      <w:r w:rsidR="007E2939">
        <w:rPr>
          <w:rFonts w:ascii="Arial" w:hAnsi="Arial"/>
          <w:b/>
          <w:sz w:val="20"/>
          <w:szCs w:val="20"/>
        </w:rPr>
        <w:t xml:space="preserve"> – </w:t>
      </w:r>
      <w:r>
        <w:rPr>
          <w:rFonts w:ascii="Arial" w:hAnsi="Arial"/>
          <w:b/>
          <w:sz w:val="20"/>
          <w:szCs w:val="20"/>
        </w:rPr>
        <w:t xml:space="preserve">or registered for your last course before </w:t>
      </w:r>
      <w:r w:rsidR="007E2939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eptember</w:t>
      </w:r>
      <w:r w:rsidR="007E2939">
        <w:rPr>
          <w:rFonts w:ascii="Arial" w:hAnsi="Arial"/>
          <w:b/>
          <w:sz w:val="20"/>
          <w:szCs w:val="20"/>
        </w:rPr>
        <w:t xml:space="preserve"> 1, 2018, </w:t>
      </w:r>
      <w:r>
        <w:rPr>
          <w:rFonts w:ascii="Arial" w:hAnsi="Arial"/>
          <w:b/>
          <w:sz w:val="20"/>
          <w:szCs w:val="20"/>
        </w:rPr>
        <w:t xml:space="preserve">Please Click </w:t>
      </w:r>
      <w:r>
        <w:rPr>
          <w:rFonts w:ascii="Arial" w:hAnsi="Arial"/>
          <w:b/>
          <w:color w:val="FFFFFF" w:themeColor="background1"/>
          <w:sz w:val="20"/>
          <w:szCs w:val="20"/>
          <w:highlight w:val="red"/>
        </w:rPr>
        <w:t>Sign</w:t>
      </w:r>
      <w:r w:rsidR="007E2939" w:rsidRPr="00C24851">
        <w:rPr>
          <w:rFonts w:ascii="Arial" w:hAnsi="Arial"/>
          <w:b/>
          <w:color w:val="FFFFFF" w:themeColor="background1"/>
          <w:sz w:val="20"/>
          <w:szCs w:val="20"/>
          <w:highlight w:val="red"/>
        </w:rPr>
        <w:t xml:space="preserve"> U</w:t>
      </w:r>
      <w:r>
        <w:rPr>
          <w:rFonts w:ascii="Arial" w:hAnsi="Arial"/>
          <w:b/>
          <w:color w:val="FFFFFF" w:themeColor="background1"/>
          <w:sz w:val="20"/>
          <w:szCs w:val="20"/>
          <w:highlight w:val="red"/>
        </w:rPr>
        <w:t>p</w:t>
      </w:r>
      <w:r w:rsidR="006B02DA" w:rsidRPr="00AA0679">
        <w:rPr>
          <w:rFonts w:ascii="Arial" w:hAnsi="Arial"/>
        </w:rPr>
        <w:br/>
        <w:t> </w:t>
      </w:r>
      <w:r w:rsidR="006B02DA" w:rsidRPr="00AA0679">
        <w:rPr>
          <w:rFonts w:ascii="Arial" w:hAnsi="Arial"/>
        </w:rPr>
        <w:br/>
      </w:r>
    </w:p>
    <w:p w:rsidR="00853824" w:rsidRDefault="006B02DA" w:rsidP="00853824">
      <w:pPr>
        <w:ind w:left="-720"/>
        <w:jc w:val="center"/>
        <w:rPr>
          <w:rFonts w:ascii="Arial" w:hAnsi="Arial"/>
        </w:rPr>
      </w:pPr>
      <w:r w:rsidRPr="00AA0679">
        <w:rPr>
          <w:rFonts w:ascii="Arial" w:hAnsi="Arial"/>
        </w:rPr>
        <w:t xml:space="preserve">2. </w:t>
      </w:r>
      <w:r w:rsidR="00853824">
        <w:rPr>
          <w:rFonts w:ascii="Arial" w:hAnsi="Arial"/>
        </w:rPr>
        <w:t>Once registered or signed in – you will be taken to your PCA Online Course Dashboard:</w:t>
      </w:r>
      <w:r w:rsidR="00853824">
        <w:rPr>
          <w:rFonts w:ascii="Arial" w:hAnsi="Arial"/>
        </w:rPr>
        <w:br/>
      </w:r>
      <w:r w:rsidR="00853824">
        <w:rPr>
          <w:rFonts w:ascii="Arial" w:hAnsi="Arial"/>
        </w:rPr>
        <w:br/>
      </w:r>
      <w:r w:rsidR="00853824">
        <w:rPr>
          <w:rFonts w:ascii="Arial" w:hAnsi="Arial"/>
          <w:noProof/>
          <w:lang w:bidi="ar-SA"/>
        </w:rPr>
        <w:drawing>
          <wp:inline distT="0" distB="0" distL="0" distR="0">
            <wp:extent cx="3943350" cy="1797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_onlineda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68" cy="18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24" w:rsidRDefault="00853824" w:rsidP="00853824">
      <w:pPr>
        <w:ind w:left="-720"/>
        <w:jc w:val="center"/>
        <w:rPr>
          <w:rFonts w:ascii="Arial" w:hAnsi="Arial"/>
        </w:rPr>
      </w:pPr>
    </w:p>
    <w:p w:rsidR="006B02DA" w:rsidRPr="00AA0679" w:rsidRDefault="00853824" w:rsidP="00853824">
      <w:pPr>
        <w:ind w:left="-720"/>
        <w:jc w:val="center"/>
        <w:rPr>
          <w:rFonts w:ascii="Arial" w:hAnsi="Arial"/>
        </w:rPr>
      </w:pPr>
      <w:r>
        <w:rPr>
          <w:rFonts w:ascii="Arial" w:hAnsi="Arial"/>
        </w:rPr>
        <w:t xml:space="preserve">Visit the Catalog at the bottom of the page, and click </w:t>
      </w:r>
      <w:r w:rsidR="0027232D">
        <w:rPr>
          <w:rFonts w:ascii="Arial" w:hAnsi="Arial"/>
        </w:rPr>
        <w:t>the</w:t>
      </w:r>
      <w:r w:rsidRPr="0027232D">
        <w:rPr>
          <w:rFonts w:ascii="Arial" w:hAnsi="Arial"/>
        </w:rPr>
        <w:t xml:space="preserve"> </w:t>
      </w:r>
      <w:r w:rsidRPr="0019077B">
        <w:rPr>
          <w:rFonts w:ascii="Arial" w:hAnsi="Arial"/>
          <w:b/>
          <w:color w:val="FFFFFF" w:themeColor="background1"/>
          <w:highlight w:val="red"/>
        </w:rPr>
        <w:t>$30.00</w:t>
      </w:r>
      <w:r w:rsidR="0027232D" w:rsidRPr="0019077B">
        <w:rPr>
          <w:rFonts w:ascii="Arial" w:hAnsi="Arial"/>
          <w:b/>
          <w:color w:val="FFFFFF" w:themeColor="background1"/>
          <w:highlight w:val="red"/>
        </w:rPr>
        <w:t xml:space="preserve"> – Add to Cart</w:t>
      </w:r>
      <w:r w:rsidRPr="0027232D">
        <w:rPr>
          <w:rFonts w:ascii="Arial" w:hAnsi="Arial"/>
          <w:color w:val="FFFFFF" w:themeColor="background1"/>
        </w:rPr>
        <w:t xml:space="preserve"> </w:t>
      </w:r>
      <w:r>
        <w:rPr>
          <w:rFonts w:ascii="Arial" w:hAnsi="Arial"/>
        </w:rPr>
        <w:t>button underneath the course you wish to complete.</w:t>
      </w:r>
    </w:p>
    <w:p w:rsidR="006B02DA" w:rsidRPr="00AA0679" w:rsidRDefault="006B02DA" w:rsidP="006B02DA">
      <w:pPr>
        <w:ind w:left="-720"/>
        <w:jc w:val="center"/>
        <w:rPr>
          <w:rFonts w:ascii="Arial" w:hAnsi="Arial"/>
        </w:rPr>
      </w:pPr>
    </w:p>
    <w:p w:rsidR="0027232D" w:rsidRDefault="006B02DA" w:rsidP="001E6321">
      <w:pPr>
        <w:ind w:left="-720"/>
        <w:jc w:val="center"/>
        <w:rPr>
          <w:rFonts w:ascii="Arial" w:hAnsi="Arial"/>
        </w:rPr>
      </w:pPr>
      <w:r w:rsidRPr="00AA0679">
        <w:rPr>
          <w:rFonts w:ascii="Arial" w:hAnsi="Arial"/>
        </w:rPr>
        <w:t xml:space="preserve">3. </w:t>
      </w:r>
      <w:r w:rsidR="0027232D">
        <w:rPr>
          <w:rFonts w:ascii="Arial" w:hAnsi="Arial"/>
        </w:rPr>
        <w:t xml:space="preserve">In the upper right corner, click the shopping cart icon and </w:t>
      </w:r>
      <w:r w:rsidR="0027232D" w:rsidRPr="0019077B">
        <w:rPr>
          <w:rFonts w:ascii="Arial" w:hAnsi="Arial"/>
          <w:b/>
          <w:color w:val="FFFFFF" w:themeColor="background1"/>
          <w:highlight w:val="red"/>
        </w:rPr>
        <w:t>View Shopping Cart</w:t>
      </w:r>
    </w:p>
    <w:p w:rsidR="0027232D" w:rsidRDefault="0027232D" w:rsidP="001E6321">
      <w:pPr>
        <w:ind w:left="-720"/>
        <w:jc w:val="center"/>
        <w:rPr>
          <w:rFonts w:ascii="Arial" w:hAnsi="Arial"/>
        </w:rPr>
      </w:pPr>
    </w:p>
    <w:p w:rsidR="006032B3" w:rsidRDefault="0027232D" w:rsidP="001E6321">
      <w:pPr>
        <w:ind w:left="-720"/>
        <w:jc w:val="center"/>
        <w:rPr>
          <w:rFonts w:ascii="Arial" w:hAnsi="Arial"/>
        </w:rPr>
      </w:pPr>
      <w:r>
        <w:rPr>
          <w:rFonts w:ascii="Arial" w:hAnsi="Arial"/>
        </w:rPr>
        <w:t xml:space="preserve">4. After confirming you’ve selected the correct course, 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your Coupon Code</w:t>
      </w:r>
      <w:r w:rsidR="00235F5E">
        <w:rPr>
          <w:rFonts w:ascii="Arial" w:hAnsi="Arial"/>
        </w:rPr>
        <w:t xml:space="preserve"> listed above</w:t>
      </w:r>
      <w:r w:rsidR="0019077B">
        <w:rPr>
          <w:rFonts w:ascii="Arial" w:hAnsi="Arial"/>
        </w:rPr>
        <w:t xml:space="preserve"> and click</w:t>
      </w:r>
      <w:r>
        <w:rPr>
          <w:rFonts w:ascii="Arial" w:hAnsi="Arial"/>
        </w:rPr>
        <w:t xml:space="preserve"> </w:t>
      </w:r>
      <w:r w:rsidRPr="0019077B">
        <w:rPr>
          <w:rFonts w:ascii="Arial" w:hAnsi="Arial"/>
          <w:b/>
          <w:color w:val="FFFFFF" w:themeColor="background1"/>
          <w:highlight w:val="red"/>
        </w:rPr>
        <w:t>Apply</w:t>
      </w:r>
      <w:r>
        <w:rPr>
          <w:rFonts w:ascii="Arial" w:hAnsi="Arial"/>
          <w:color w:val="FFFFFF" w:themeColor="background1"/>
        </w:rPr>
        <w:t xml:space="preserve"> </w:t>
      </w:r>
      <w:r>
        <w:rPr>
          <w:rFonts w:ascii="Arial" w:hAnsi="Arial"/>
        </w:rPr>
        <w:t>and</w:t>
      </w:r>
      <w:r w:rsidR="0019077B">
        <w:rPr>
          <w:rFonts w:ascii="Arial" w:hAnsi="Arial"/>
        </w:rPr>
        <w:t xml:space="preserve"> once discount is applied, click</w:t>
      </w:r>
      <w:r>
        <w:rPr>
          <w:rFonts w:ascii="Arial" w:hAnsi="Arial"/>
        </w:rPr>
        <w:t xml:space="preserve"> </w:t>
      </w:r>
      <w:r w:rsidRPr="0019077B">
        <w:rPr>
          <w:rFonts w:ascii="Arial" w:hAnsi="Arial"/>
          <w:b/>
          <w:color w:val="FFFFFF" w:themeColor="background1"/>
          <w:highlight w:val="red"/>
        </w:rPr>
        <w:t>Proceed to Checkout</w:t>
      </w:r>
    </w:p>
    <w:p w:rsidR="006032B3" w:rsidRDefault="006032B3" w:rsidP="001E6321">
      <w:pPr>
        <w:ind w:left="-720"/>
        <w:jc w:val="center"/>
        <w:rPr>
          <w:rFonts w:ascii="Arial" w:hAnsi="Arial"/>
        </w:rPr>
      </w:pPr>
    </w:p>
    <w:p w:rsidR="006032B3" w:rsidRDefault="006032B3" w:rsidP="001E6321">
      <w:pPr>
        <w:ind w:left="-720"/>
        <w:jc w:val="center"/>
        <w:rPr>
          <w:rFonts w:ascii="Arial" w:hAnsi="Arial"/>
        </w:rPr>
      </w:pPr>
      <w:r>
        <w:rPr>
          <w:rFonts w:ascii="Arial" w:hAnsi="Arial"/>
        </w:rPr>
        <w:t xml:space="preserve">5.Complete the </w:t>
      </w:r>
      <w:r w:rsidR="00595959">
        <w:rPr>
          <w:rFonts w:ascii="Arial" w:hAnsi="Arial"/>
        </w:rPr>
        <w:t xml:space="preserve">shipping information </w:t>
      </w:r>
      <w:r w:rsidR="0019077B">
        <w:rPr>
          <w:rFonts w:ascii="Arial" w:hAnsi="Arial"/>
        </w:rPr>
        <w:t>(required)</w:t>
      </w:r>
      <w:r>
        <w:rPr>
          <w:rFonts w:ascii="Arial" w:hAnsi="Arial"/>
        </w:rPr>
        <w:t xml:space="preserve"> and payment process (if necessary) and click on </w:t>
      </w:r>
      <w:r w:rsidRPr="0019077B">
        <w:rPr>
          <w:rFonts w:ascii="Arial" w:hAnsi="Arial"/>
          <w:b/>
          <w:color w:val="FFFFFF" w:themeColor="background1"/>
          <w:highlight w:val="red"/>
        </w:rPr>
        <w:t>View Course</w:t>
      </w:r>
      <w:r w:rsidRPr="006032B3">
        <w:rPr>
          <w:rFonts w:ascii="Arial" w:hAnsi="Arial"/>
          <w:color w:val="FFFFFF" w:themeColor="background1"/>
        </w:rPr>
        <w:t xml:space="preserve"> </w:t>
      </w:r>
      <w:r>
        <w:rPr>
          <w:rFonts w:ascii="Arial" w:hAnsi="Arial"/>
        </w:rPr>
        <w:t>to begin!</w:t>
      </w:r>
    </w:p>
    <w:p w:rsidR="006032B3" w:rsidRPr="006032B3" w:rsidRDefault="006032B3" w:rsidP="006032B3">
      <w:pPr>
        <w:ind w:left="-720"/>
        <w:jc w:val="center"/>
        <w:rPr>
          <w:rFonts w:ascii="Arial" w:hAnsi="Arial"/>
        </w:rPr>
      </w:pPr>
    </w:p>
    <w:p w:rsidR="006B02DA" w:rsidRPr="00AA0679" w:rsidRDefault="006B02DA" w:rsidP="006B02DA">
      <w:pPr>
        <w:rPr>
          <w:rFonts w:ascii="Arial" w:hAnsi="Arial"/>
          <w:b/>
          <w:color w:val="000000"/>
          <w:u w:val="single"/>
        </w:rPr>
      </w:pPr>
    </w:p>
    <w:p w:rsidR="006B02DA" w:rsidRPr="00AA0679" w:rsidRDefault="006B02DA" w:rsidP="006B02DA">
      <w:pPr>
        <w:rPr>
          <w:rFonts w:ascii="Arial" w:hAnsi="Arial"/>
          <w:b/>
          <w:color w:val="000000"/>
          <w:u w:val="single"/>
        </w:rPr>
      </w:pPr>
    </w:p>
    <w:p w:rsidR="006B02DA" w:rsidRPr="00AA0679" w:rsidRDefault="006B02DA" w:rsidP="006B02DA">
      <w:pPr>
        <w:rPr>
          <w:rFonts w:ascii="Arial" w:hAnsi="Arial"/>
        </w:rPr>
      </w:pPr>
    </w:p>
    <w:sectPr w:rsidR="006B02DA" w:rsidRPr="00AA0679" w:rsidSect="006B02D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BD" w:rsidRDefault="00B553BD">
      <w:r>
        <w:separator/>
      </w:r>
    </w:p>
  </w:endnote>
  <w:endnote w:type="continuationSeparator" w:id="0">
    <w:p w:rsidR="00B553BD" w:rsidRDefault="00B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BD" w:rsidRDefault="00B553BD">
      <w:r>
        <w:separator/>
      </w:r>
    </w:p>
  </w:footnote>
  <w:footnote w:type="continuationSeparator" w:id="0">
    <w:p w:rsidR="00B553BD" w:rsidRDefault="00B5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21" w:rsidRDefault="001E6321" w:rsidP="001E6321">
    <w:pPr>
      <w:pStyle w:val="Header"/>
      <w:jc w:val="center"/>
    </w:pPr>
    <w:r>
      <w:rPr>
        <w:rFonts w:ascii="Arial" w:hAnsi="Arial"/>
        <w:b/>
        <w:noProof/>
        <w:sz w:val="28"/>
        <w:lang w:bidi="ar-SA"/>
      </w:rPr>
      <w:drawing>
        <wp:inline distT="0" distB="0" distL="0" distR="0" wp14:anchorId="3D12EAED" wp14:editId="19CB6748">
          <wp:extent cx="17145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ca-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321" w:rsidRDefault="001E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9"/>
    <w:rsid w:val="00042BE6"/>
    <w:rsid w:val="00050490"/>
    <w:rsid w:val="0006012F"/>
    <w:rsid w:val="000676E3"/>
    <w:rsid w:val="000745C3"/>
    <w:rsid w:val="000D69B8"/>
    <w:rsid w:val="000E0BD9"/>
    <w:rsid w:val="000E2823"/>
    <w:rsid w:val="000E6314"/>
    <w:rsid w:val="000E6D52"/>
    <w:rsid w:val="000F4168"/>
    <w:rsid w:val="00106B03"/>
    <w:rsid w:val="001763E7"/>
    <w:rsid w:val="001767D0"/>
    <w:rsid w:val="0018162E"/>
    <w:rsid w:val="00185F40"/>
    <w:rsid w:val="0019077B"/>
    <w:rsid w:val="001C146A"/>
    <w:rsid w:val="001C20C3"/>
    <w:rsid w:val="001C2683"/>
    <w:rsid w:val="001E6321"/>
    <w:rsid w:val="00215C15"/>
    <w:rsid w:val="00220B27"/>
    <w:rsid w:val="00223944"/>
    <w:rsid w:val="00233456"/>
    <w:rsid w:val="00235F5E"/>
    <w:rsid w:val="0027232D"/>
    <w:rsid w:val="00291DC5"/>
    <w:rsid w:val="002A1B63"/>
    <w:rsid w:val="002B1960"/>
    <w:rsid w:val="002E23CA"/>
    <w:rsid w:val="00304690"/>
    <w:rsid w:val="00317A80"/>
    <w:rsid w:val="00321C70"/>
    <w:rsid w:val="00343907"/>
    <w:rsid w:val="003656EC"/>
    <w:rsid w:val="00384F53"/>
    <w:rsid w:val="003A1F22"/>
    <w:rsid w:val="00424A38"/>
    <w:rsid w:val="00440B35"/>
    <w:rsid w:val="00467071"/>
    <w:rsid w:val="00467B26"/>
    <w:rsid w:val="00497684"/>
    <w:rsid w:val="004A290B"/>
    <w:rsid w:val="004B5C2D"/>
    <w:rsid w:val="004D53B4"/>
    <w:rsid w:val="00542D87"/>
    <w:rsid w:val="00586367"/>
    <w:rsid w:val="00594AC3"/>
    <w:rsid w:val="00595959"/>
    <w:rsid w:val="005B5B40"/>
    <w:rsid w:val="005C43CD"/>
    <w:rsid w:val="005E21DC"/>
    <w:rsid w:val="006032B3"/>
    <w:rsid w:val="0065007D"/>
    <w:rsid w:val="00666D2A"/>
    <w:rsid w:val="006760FF"/>
    <w:rsid w:val="006915EB"/>
    <w:rsid w:val="00696153"/>
    <w:rsid w:val="006B02DA"/>
    <w:rsid w:val="006B154C"/>
    <w:rsid w:val="006B3CF6"/>
    <w:rsid w:val="006D121F"/>
    <w:rsid w:val="006F7E61"/>
    <w:rsid w:val="0071095E"/>
    <w:rsid w:val="007112BD"/>
    <w:rsid w:val="00752EC4"/>
    <w:rsid w:val="007B70F9"/>
    <w:rsid w:val="007E2939"/>
    <w:rsid w:val="007E43EE"/>
    <w:rsid w:val="007E7B09"/>
    <w:rsid w:val="00811130"/>
    <w:rsid w:val="00822625"/>
    <w:rsid w:val="00853824"/>
    <w:rsid w:val="008B4C1A"/>
    <w:rsid w:val="008C6C69"/>
    <w:rsid w:val="008F00D2"/>
    <w:rsid w:val="00915B74"/>
    <w:rsid w:val="0091708B"/>
    <w:rsid w:val="009821E0"/>
    <w:rsid w:val="009861BC"/>
    <w:rsid w:val="00986CBA"/>
    <w:rsid w:val="009A4300"/>
    <w:rsid w:val="009B1A0A"/>
    <w:rsid w:val="00A04381"/>
    <w:rsid w:val="00A116BA"/>
    <w:rsid w:val="00A32794"/>
    <w:rsid w:val="00AA7F31"/>
    <w:rsid w:val="00AC3B36"/>
    <w:rsid w:val="00AF7F6B"/>
    <w:rsid w:val="00B03B23"/>
    <w:rsid w:val="00B34840"/>
    <w:rsid w:val="00B553BD"/>
    <w:rsid w:val="00B723D9"/>
    <w:rsid w:val="00B91ED7"/>
    <w:rsid w:val="00B9231B"/>
    <w:rsid w:val="00BA0A02"/>
    <w:rsid w:val="00BD377D"/>
    <w:rsid w:val="00BE3E85"/>
    <w:rsid w:val="00C24851"/>
    <w:rsid w:val="00C45B64"/>
    <w:rsid w:val="00C5520F"/>
    <w:rsid w:val="00CB64E3"/>
    <w:rsid w:val="00CB7F71"/>
    <w:rsid w:val="00CC27F4"/>
    <w:rsid w:val="00CC2AF9"/>
    <w:rsid w:val="00CF254D"/>
    <w:rsid w:val="00D169B4"/>
    <w:rsid w:val="00D64E6A"/>
    <w:rsid w:val="00D859B8"/>
    <w:rsid w:val="00E155F2"/>
    <w:rsid w:val="00E51F03"/>
    <w:rsid w:val="00E5542F"/>
    <w:rsid w:val="00E72DD9"/>
    <w:rsid w:val="00E87A85"/>
    <w:rsid w:val="00E90314"/>
    <w:rsid w:val="00E977A3"/>
    <w:rsid w:val="00EA3169"/>
    <w:rsid w:val="00EA64E7"/>
    <w:rsid w:val="00EA7D92"/>
    <w:rsid w:val="00EB37B3"/>
    <w:rsid w:val="00EB5933"/>
    <w:rsid w:val="00EF03D6"/>
    <w:rsid w:val="00F05241"/>
    <w:rsid w:val="00F20EB2"/>
    <w:rsid w:val="00F67B7F"/>
    <w:rsid w:val="00F9284E"/>
    <w:rsid w:val="00F9545A"/>
    <w:rsid w:val="00FB456D"/>
    <w:rsid w:val="00FF7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29DC8"/>
  <w15:docId w15:val="{44370DF8-34AB-4158-A909-ACBFFBC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D9"/>
    <w:rPr>
      <w:rFonts w:ascii="Times New Roman" w:hAnsi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28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72DD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E72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91"/>
    <w:rPr>
      <w:rFonts w:ascii="Times New Roman" w:hAnsi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91"/>
    <w:rPr>
      <w:rFonts w:ascii="Times New Roman" w:hAnsi="Times New Roman"/>
      <w:sz w:val="24"/>
      <w:szCs w:val="24"/>
      <w:lang w:bidi="en-US"/>
    </w:rPr>
  </w:style>
  <w:style w:type="character" w:customStyle="1" w:styleId="apple-converted-space">
    <w:name w:val="apple-converted-space"/>
    <w:basedOn w:val="DefaultParagraphFont"/>
    <w:rsid w:val="007E7B09"/>
  </w:style>
  <w:style w:type="character" w:styleId="FollowedHyperlink">
    <w:name w:val="FollowedHyperlink"/>
    <w:basedOn w:val="DefaultParagraphFont"/>
    <w:uiPriority w:val="99"/>
    <w:semiHidden/>
    <w:unhideWhenUsed/>
    <w:rsid w:val="00EB3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Double-Goal Coach I: Coaching for Winning &amp; Life Lessons</vt:lpstr>
    </vt:vector>
  </TitlesOfParts>
  <Company>Positive Coaching Alliance</Company>
  <LinksUpToDate>false</LinksUpToDate>
  <CharactersWithSpaces>1207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http://shopping.positivecoach.org/Courses/Double-Goal-Coach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Double-Goal Coach I: Coaching for Winning &amp; Life Lessons</dc:title>
  <dc:creator>Bob Heckmann</dc:creator>
  <cp:lastModifiedBy>Leanne Trytko</cp:lastModifiedBy>
  <cp:revision>2</cp:revision>
  <cp:lastPrinted>2020-10-09T13:59:00Z</cp:lastPrinted>
  <dcterms:created xsi:type="dcterms:W3CDTF">2024-04-29T15:16:00Z</dcterms:created>
  <dcterms:modified xsi:type="dcterms:W3CDTF">2024-04-29T15:16:00Z</dcterms:modified>
</cp:coreProperties>
</file>